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9F" w:rsidRPr="0072129F" w:rsidRDefault="0072129F" w:rsidP="0072129F">
      <w:pPr>
        <w:jc w:val="center"/>
        <w:rPr>
          <w:i/>
        </w:rPr>
      </w:pPr>
      <w:r w:rsidRPr="00A3002E">
        <w:rPr>
          <w:i/>
        </w:rPr>
        <w:t xml:space="preserve">Según los resultados de la </w:t>
      </w:r>
      <w:r>
        <w:rPr>
          <w:i/>
        </w:rPr>
        <w:t>quinta</w:t>
      </w:r>
      <w:r w:rsidRPr="00A3002E">
        <w:rPr>
          <w:i/>
        </w:rPr>
        <w:t xml:space="preserve"> edición del informe ‘Construir confianza’</w:t>
      </w:r>
      <w:bookmarkStart w:id="0" w:name="_GoBack"/>
      <w:bookmarkEnd w:id="0"/>
    </w:p>
    <w:p w:rsidR="0072129F" w:rsidRDefault="0072129F" w:rsidP="0072129F">
      <w:pPr>
        <w:jc w:val="both"/>
        <w:rPr>
          <w:rFonts w:cs="Times New Roman"/>
          <w:b/>
          <w:sz w:val="28"/>
        </w:rPr>
      </w:pPr>
      <w:r w:rsidRPr="0072129F">
        <w:rPr>
          <w:rFonts w:cs="Times New Roman"/>
          <w:b/>
          <w:sz w:val="28"/>
        </w:rPr>
        <w:t xml:space="preserve">Las fundaciones empresariales Atresmedia y Gas Natural </w:t>
      </w:r>
      <w:r w:rsidR="00A94A19">
        <w:rPr>
          <w:rFonts w:cs="Times New Roman"/>
          <w:b/>
          <w:sz w:val="28"/>
        </w:rPr>
        <w:t xml:space="preserve">Fenosa </w:t>
      </w:r>
      <w:r w:rsidRPr="0072129F">
        <w:rPr>
          <w:rFonts w:cs="Times New Roman"/>
          <w:b/>
          <w:sz w:val="28"/>
        </w:rPr>
        <w:t>y las famil</w:t>
      </w:r>
      <w:r w:rsidR="00C03354">
        <w:rPr>
          <w:rFonts w:cs="Times New Roman"/>
          <w:b/>
          <w:sz w:val="28"/>
        </w:rPr>
        <w:t>iares Barceló y Rafael del Pino</w:t>
      </w:r>
      <w:r w:rsidRPr="0072129F">
        <w:rPr>
          <w:rFonts w:cs="Times New Roman"/>
          <w:b/>
          <w:sz w:val="28"/>
        </w:rPr>
        <w:t xml:space="preserve"> </w:t>
      </w:r>
      <w:r w:rsidR="00C03354">
        <w:rPr>
          <w:rFonts w:cs="Times New Roman"/>
          <w:b/>
          <w:sz w:val="28"/>
        </w:rPr>
        <w:t>lideran el ranking de transparencia</w:t>
      </w:r>
    </w:p>
    <w:p w:rsidR="00C667DA" w:rsidRPr="00B869C8" w:rsidRDefault="00C667DA" w:rsidP="00C667DA">
      <w:pPr>
        <w:pStyle w:val="Prrafodelista"/>
        <w:numPr>
          <w:ilvl w:val="0"/>
          <w:numId w:val="1"/>
        </w:numPr>
        <w:jc w:val="both"/>
        <w:rPr>
          <w:rFonts w:cs="Times New Roman"/>
          <w:b/>
          <w:sz w:val="20"/>
        </w:rPr>
      </w:pPr>
      <w:r w:rsidRPr="00B869C8">
        <w:rPr>
          <w:i/>
          <w:sz w:val="20"/>
        </w:rPr>
        <w:t>Los sectores de Seguros y Energía</w:t>
      </w:r>
      <w:r w:rsidR="00C03354" w:rsidRPr="00B869C8">
        <w:rPr>
          <w:i/>
          <w:sz w:val="20"/>
        </w:rPr>
        <w:t xml:space="preserve"> son</w:t>
      </w:r>
      <w:r w:rsidRPr="00B869C8">
        <w:rPr>
          <w:i/>
          <w:sz w:val="20"/>
        </w:rPr>
        <w:t xml:space="preserve"> los que más fundaciones transparentes registran</w:t>
      </w:r>
    </w:p>
    <w:p w:rsidR="000C6A86" w:rsidRPr="00B869C8" w:rsidRDefault="000C6A86" w:rsidP="000C6A86">
      <w:pPr>
        <w:pStyle w:val="Prrafodelista"/>
        <w:jc w:val="both"/>
        <w:rPr>
          <w:rFonts w:cs="Times New Roman"/>
          <w:i/>
          <w:sz w:val="20"/>
        </w:rPr>
      </w:pPr>
    </w:p>
    <w:p w:rsidR="0072129F" w:rsidRPr="00B869C8" w:rsidRDefault="0072129F" w:rsidP="000C6A86">
      <w:pPr>
        <w:pStyle w:val="Prrafodelista"/>
        <w:numPr>
          <w:ilvl w:val="0"/>
          <w:numId w:val="1"/>
        </w:numPr>
        <w:jc w:val="both"/>
        <w:rPr>
          <w:rFonts w:cs="Times New Roman"/>
          <w:b/>
          <w:i/>
          <w:sz w:val="20"/>
        </w:rPr>
      </w:pPr>
      <w:r w:rsidRPr="00B869C8">
        <w:rPr>
          <w:rFonts w:cs="Times New Roman"/>
          <w:i/>
          <w:sz w:val="20"/>
        </w:rPr>
        <w:t>La información económica y la evaluación de resultados, las áreas más opacas del sector fundacional</w:t>
      </w:r>
    </w:p>
    <w:p w:rsidR="000C6A86" w:rsidRPr="00B869C8" w:rsidRDefault="000C6A86" w:rsidP="000C6A86">
      <w:pPr>
        <w:pStyle w:val="Prrafodelista"/>
        <w:jc w:val="both"/>
        <w:rPr>
          <w:rFonts w:cs="Times New Roman"/>
          <w:i/>
          <w:sz w:val="20"/>
        </w:rPr>
      </w:pPr>
    </w:p>
    <w:p w:rsidR="00C667DA" w:rsidRPr="00B869C8" w:rsidRDefault="00C667DA" w:rsidP="000C6A86">
      <w:pPr>
        <w:pStyle w:val="Prrafodelista"/>
        <w:numPr>
          <w:ilvl w:val="0"/>
          <w:numId w:val="1"/>
        </w:numPr>
        <w:jc w:val="both"/>
        <w:rPr>
          <w:rFonts w:cs="Times New Roman"/>
          <w:b/>
          <w:i/>
          <w:sz w:val="20"/>
        </w:rPr>
      </w:pPr>
      <w:r w:rsidRPr="00B869C8">
        <w:rPr>
          <w:rFonts w:cs="Times New Roman"/>
          <w:i/>
          <w:sz w:val="20"/>
        </w:rPr>
        <w:t>La mayoría</w:t>
      </w:r>
      <w:r w:rsidR="00750557" w:rsidRPr="00B869C8">
        <w:rPr>
          <w:rFonts w:cs="Times New Roman"/>
          <w:i/>
          <w:sz w:val="20"/>
        </w:rPr>
        <w:t xml:space="preserve"> de fundaciones carecen de una</w:t>
      </w:r>
      <w:r w:rsidRPr="00B869C8">
        <w:rPr>
          <w:rFonts w:cs="Times New Roman"/>
          <w:i/>
          <w:sz w:val="20"/>
        </w:rPr>
        <w:t xml:space="preserve"> mi</w:t>
      </w:r>
      <w:r w:rsidR="00750557" w:rsidRPr="00B869C8">
        <w:rPr>
          <w:rFonts w:cs="Times New Roman"/>
          <w:i/>
          <w:sz w:val="20"/>
        </w:rPr>
        <w:t>sión bien formulada, manifestando</w:t>
      </w:r>
      <w:r w:rsidRPr="00B869C8">
        <w:rPr>
          <w:rFonts w:cs="Times New Roman"/>
          <w:i/>
          <w:sz w:val="20"/>
        </w:rPr>
        <w:t xml:space="preserve"> una importante falta de foco</w:t>
      </w:r>
      <w:r w:rsidR="00750557" w:rsidRPr="00B869C8">
        <w:rPr>
          <w:rFonts w:cs="Times New Roman"/>
          <w:i/>
          <w:sz w:val="20"/>
        </w:rPr>
        <w:t xml:space="preserve"> estratégico</w:t>
      </w:r>
    </w:p>
    <w:p w:rsidR="00F83B3D" w:rsidRDefault="0072129F" w:rsidP="0072129F">
      <w:pPr>
        <w:jc w:val="both"/>
        <w:rPr>
          <w:rFonts w:cs="Times New Roman"/>
        </w:rPr>
      </w:pPr>
      <w:r w:rsidRPr="0072129F">
        <w:rPr>
          <w:rFonts w:cs="Times New Roman"/>
          <w:b/>
        </w:rPr>
        <w:t xml:space="preserve">Madrid, </w:t>
      </w:r>
      <w:r w:rsidRPr="003752B1">
        <w:rPr>
          <w:rFonts w:cs="Times New Roman"/>
          <w:b/>
        </w:rPr>
        <w:t>1</w:t>
      </w:r>
      <w:r w:rsidR="003752B1">
        <w:rPr>
          <w:rFonts w:cs="Times New Roman"/>
          <w:b/>
        </w:rPr>
        <w:t>9</w:t>
      </w:r>
      <w:r w:rsidRPr="0072129F">
        <w:rPr>
          <w:rFonts w:cs="Times New Roman"/>
          <w:b/>
        </w:rPr>
        <w:t xml:space="preserve"> de marzo de 2014.</w:t>
      </w:r>
      <w:r>
        <w:rPr>
          <w:rFonts w:cs="Times New Roman"/>
        </w:rPr>
        <w:t xml:space="preserve"> </w:t>
      </w:r>
      <w:r w:rsidRPr="00880EBD">
        <w:rPr>
          <w:rFonts w:cs="Times New Roman"/>
        </w:rPr>
        <w:t xml:space="preserve">El estudio </w:t>
      </w:r>
      <w:r w:rsidRPr="00880EBD">
        <w:rPr>
          <w:rFonts w:cs="Times New Roman"/>
          <w:bCs/>
          <w:i/>
        </w:rPr>
        <w:t xml:space="preserve">Construir confianza 2013. </w:t>
      </w:r>
      <w:r w:rsidRPr="00880EBD">
        <w:rPr>
          <w:rFonts w:cs="Times New Roman"/>
          <w:i/>
        </w:rPr>
        <w:t>Informe de transparencia y buen gobierno en la web de las fundaciones españolas</w:t>
      </w:r>
      <w:r w:rsidR="00E22A6B">
        <w:rPr>
          <w:rFonts w:cs="Times New Roman"/>
          <w:i/>
        </w:rPr>
        <w:t xml:space="preserve"> </w:t>
      </w:r>
      <w:r w:rsidR="00E22A6B" w:rsidRPr="00A3002E">
        <w:t>(disponible en</w:t>
      </w:r>
      <w:r w:rsidR="00E22A6B">
        <w:t xml:space="preserve"> </w:t>
      </w:r>
      <w:hyperlink r:id="rId7" w:history="1">
        <w:r w:rsidR="00E22A6B" w:rsidRPr="009842F5">
          <w:rPr>
            <w:rStyle w:val="Hipervnculo"/>
          </w:rPr>
          <w:t>www.compromisoytransparencia.com</w:t>
        </w:r>
      </w:hyperlink>
      <w:r w:rsidR="00E22A6B">
        <w:t>)</w:t>
      </w:r>
      <w:r w:rsidRPr="00880EBD">
        <w:rPr>
          <w:rFonts w:cs="Times New Roman"/>
          <w:i/>
        </w:rPr>
        <w:t xml:space="preserve">, </w:t>
      </w:r>
      <w:r w:rsidRPr="00880EBD">
        <w:rPr>
          <w:rFonts w:cs="Times New Roman"/>
        </w:rPr>
        <w:t>elaborado por la Fundación Compromiso y Transparencia</w:t>
      </w:r>
      <w:r>
        <w:rPr>
          <w:rFonts w:cs="Times New Roman"/>
        </w:rPr>
        <w:t>,</w:t>
      </w:r>
      <w:r w:rsidRPr="00880EBD">
        <w:rPr>
          <w:rFonts w:cs="Times New Roman"/>
        </w:rPr>
        <w:t xml:space="preserve"> </w:t>
      </w:r>
      <w:r>
        <w:rPr>
          <w:rFonts w:cs="Times New Roman"/>
        </w:rPr>
        <w:t xml:space="preserve">determina que </w:t>
      </w:r>
      <w:r w:rsidR="00F83B3D">
        <w:rPr>
          <w:rFonts w:cs="Times New Roman"/>
        </w:rPr>
        <w:t xml:space="preserve">las fundaciones de </w:t>
      </w:r>
      <w:r w:rsidR="00F83B3D">
        <w:rPr>
          <w:rFonts w:cs="Times New Roman"/>
          <w:b/>
        </w:rPr>
        <w:t>Atresmedia y Gas Natural</w:t>
      </w:r>
      <w:r w:rsidR="00A94A19">
        <w:rPr>
          <w:rFonts w:cs="Times New Roman"/>
          <w:b/>
        </w:rPr>
        <w:t xml:space="preserve"> Fenosa</w:t>
      </w:r>
      <w:r w:rsidR="00F83B3D" w:rsidRPr="0072129F">
        <w:rPr>
          <w:rFonts w:cs="Times New Roman"/>
          <w:b/>
        </w:rPr>
        <w:t xml:space="preserve"> </w:t>
      </w:r>
      <w:r w:rsidR="00F83B3D">
        <w:rPr>
          <w:rFonts w:cs="Times New Roman"/>
          <w:b/>
        </w:rPr>
        <w:t>son las m</w:t>
      </w:r>
      <w:r w:rsidRPr="0072129F">
        <w:rPr>
          <w:rFonts w:cs="Times New Roman"/>
          <w:b/>
        </w:rPr>
        <w:t>ás transparent</w:t>
      </w:r>
      <w:r w:rsidR="00211F72">
        <w:rPr>
          <w:rFonts w:cs="Times New Roman"/>
          <w:b/>
        </w:rPr>
        <w:t xml:space="preserve">es </w:t>
      </w:r>
      <w:r w:rsidR="00F83B3D">
        <w:rPr>
          <w:rFonts w:cs="Times New Roman"/>
          <w:b/>
        </w:rPr>
        <w:t xml:space="preserve">del grupo de empresariales y que </w:t>
      </w:r>
      <w:r w:rsidRPr="0072129F">
        <w:rPr>
          <w:rFonts w:cs="Times New Roman"/>
          <w:b/>
        </w:rPr>
        <w:t>las fundaciones Barceló y Rafael del Pino lideran el ranking de transparencia de fundaciones familiares</w:t>
      </w:r>
      <w:r>
        <w:rPr>
          <w:rFonts w:cs="Times New Roman"/>
        </w:rPr>
        <w:t xml:space="preserve"> de España. </w:t>
      </w:r>
    </w:p>
    <w:p w:rsidR="00F83B3D" w:rsidRDefault="00F83B3D" w:rsidP="00F83B3D">
      <w:pPr>
        <w:jc w:val="both"/>
        <w:rPr>
          <w:rFonts w:cs="Times New Roman"/>
        </w:rPr>
      </w:pPr>
      <w:r>
        <w:rPr>
          <w:rFonts w:cs="Times New Roman"/>
        </w:rPr>
        <w:t>En el extremo contrario, las fundaciones</w:t>
      </w:r>
      <w:r w:rsidRPr="00F83B3D">
        <w:rPr>
          <w:rFonts w:cs="Times New Roman"/>
        </w:rPr>
        <w:t xml:space="preserve"> </w:t>
      </w:r>
      <w:r>
        <w:rPr>
          <w:rFonts w:cs="Times New Roman"/>
        </w:rPr>
        <w:t xml:space="preserve">de empresas como </w:t>
      </w:r>
      <w:r w:rsidRPr="00F83B3D">
        <w:rPr>
          <w:rFonts w:cs="Times New Roman"/>
          <w:b/>
        </w:rPr>
        <w:t xml:space="preserve">Barclays, Sacyr, Unicaja, Villar-Mir, Vocento, Banco Popular, Ibercaja, KPMG y las </w:t>
      </w:r>
      <w:r w:rsidR="00E22A6B">
        <w:rPr>
          <w:rFonts w:cs="Times New Roman"/>
          <w:b/>
        </w:rPr>
        <w:t xml:space="preserve">fundaciones </w:t>
      </w:r>
      <w:r w:rsidRPr="00F83B3D">
        <w:rPr>
          <w:rFonts w:cs="Times New Roman"/>
          <w:b/>
        </w:rPr>
        <w:t>familiares Tomás Pascual y Puig se imponen como las más opacas</w:t>
      </w:r>
      <w:r>
        <w:rPr>
          <w:rFonts w:cs="Times New Roman"/>
        </w:rPr>
        <w:t xml:space="preserve"> del panorama español.</w:t>
      </w:r>
    </w:p>
    <w:p w:rsidR="0072129F" w:rsidRDefault="00211F72" w:rsidP="0072129F">
      <w:pPr>
        <w:jc w:val="both"/>
        <w:rPr>
          <w:rFonts w:cs="Times New Roman"/>
        </w:rPr>
      </w:pPr>
      <w:r>
        <w:rPr>
          <w:rFonts w:cs="Times New Roman"/>
        </w:rPr>
        <w:t>En su quinta edición, e</w:t>
      </w:r>
      <w:r w:rsidR="0072129F">
        <w:rPr>
          <w:rFonts w:cs="Times New Roman"/>
        </w:rPr>
        <w:t>ste informe</w:t>
      </w:r>
      <w:r>
        <w:rPr>
          <w:rFonts w:cs="Times New Roman"/>
        </w:rPr>
        <w:t xml:space="preserve"> de transparencia voluntaria </w:t>
      </w:r>
      <w:r w:rsidR="0072129F" w:rsidRPr="00880EBD">
        <w:rPr>
          <w:rFonts w:cs="Times New Roman"/>
        </w:rPr>
        <w:t xml:space="preserve">evalúa aspectos como </w:t>
      </w:r>
      <w:r>
        <w:rPr>
          <w:rFonts w:cs="Times New Roman"/>
        </w:rPr>
        <w:t xml:space="preserve">la publicación en la web de </w:t>
      </w:r>
      <w:r w:rsidR="0072129F" w:rsidRPr="00880EBD">
        <w:rPr>
          <w:rFonts w:cs="Times New Roman"/>
        </w:rPr>
        <w:t xml:space="preserve">la información de contacto, la misión, la descripción de programas y actividades, la información sobre directivos, personal y patronato, el gobierno de la fundación, la información económica y la medición de resultados de las 50 principales fundaciones empresariales y 25 familiares de España. </w:t>
      </w:r>
    </w:p>
    <w:p w:rsidR="0072129F" w:rsidRDefault="0072129F" w:rsidP="0072129F">
      <w:pPr>
        <w:jc w:val="both"/>
        <w:rPr>
          <w:rFonts w:cs="Times New Roman"/>
        </w:rPr>
      </w:pPr>
      <w:r w:rsidRPr="00880EBD">
        <w:rPr>
          <w:rFonts w:cs="Times New Roman"/>
        </w:rPr>
        <w:t xml:space="preserve">En el análisis por los sectores empresariales a los que pertenecen las fundaciones corporativas, </w:t>
      </w:r>
      <w:r>
        <w:rPr>
          <w:rFonts w:cs="Times New Roman"/>
        </w:rPr>
        <w:t xml:space="preserve">se </w:t>
      </w:r>
      <w:r w:rsidRPr="00880EBD">
        <w:rPr>
          <w:rFonts w:cs="Times New Roman"/>
        </w:rPr>
        <w:t xml:space="preserve">desprende que son el de </w:t>
      </w:r>
      <w:r w:rsidRPr="00E22A6B">
        <w:rPr>
          <w:rFonts w:cs="Times New Roman"/>
          <w:b/>
          <w:i/>
        </w:rPr>
        <w:t>Seguros</w:t>
      </w:r>
      <w:r w:rsidRPr="00E22A6B">
        <w:rPr>
          <w:rFonts w:cs="Times New Roman"/>
          <w:b/>
        </w:rPr>
        <w:t xml:space="preserve"> y </w:t>
      </w:r>
      <w:r w:rsidRPr="00E22A6B">
        <w:rPr>
          <w:rFonts w:cs="Times New Roman"/>
          <w:b/>
          <w:i/>
        </w:rPr>
        <w:t>Energía</w:t>
      </w:r>
      <w:r w:rsidRPr="00E22A6B">
        <w:rPr>
          <w:rFonts w:cs="Times New Roman"/>
          <w:b/>
        </w:rPr>
        <w:t xml:space="preserve"> los que cuentan con más</w:t>
      </w:r>
      <w:r w:rsidR="00482126" w:rsidRPr="00E22A6B">
        <w:rPr>
          <w:rFonts w:cs="Times New Roman"/>
          <w:b/>
        </w:rPr>
        <w:t xml:space="preserve"> fundaciones transparentes </w:t>
      </w:r>
      <w:r w:rsidR="00482126">
        <w:rPr>
          <w:rFonts w:cs="Times New Roman"/>
        </w:rPr>
        <w:t xml:space="preserve">y el </w:t>
      </w:r>
      <w:r>
        <w:rPr>
          <w:rFonts w:cs="Times New Roman"/>
          <w:i/>
        </w:rPr>
        <w:t>Agroalimentario</w:t>
      </w:r>
      <w:r w:rsidRPr="00880EBD">
        <w:rPr>
          <w:rFonts w:cs="Times New Roman"/>
          <w:i/>
        </w:rPr>
        <w:t xml:space="preserve">, </w:t>
      </w:r>
      <w:r>
        <w:rPr>
          <w:rFonts w:cs="Times New Roman"/>
          <w:i/>
        </w:rPr>
        <w:t xml:space="preserve">de Automoción, </w:t>
      </w:r>
      <w:r w:rsidRPr="00880EBD">
        <w:rPr>
          <w:rFonts w:cs="Times New Roman"/>
          <w:i/>
        </w:rPr>
        <w:t>Construcción</w:t>
      </w:r>
      <w:r>
        <w:rPr>
          <w:rFonts w:cs="Times New Roman"/>
          <w:i/>
        </w:rPr>
        <w:t>, Distribución,</w:t>
      </w:r>
      <w:r w:rsidRPr="00880EBD">
        <w:rPr>
          <w:rFonts w:cs="Times New Roman"/>
        </w:rPr>
        <w:t xml:space="preserve"> </w:t>
      </w:r>
      <w:r w:rsidRPr="00880EBD">
        <w:rPr>
          <w:rFonts w:cs="Times New Roman"/>
          <w:i/>
        </w:rPr>
        <w:t>Infraestructuras</w:t>
      </w:r>
      <w:r>
        <w:rPr>
          <w:rFonts w:cs="Times New Roman"/>
          <w:i/>
        </w:rPr>
        <w:t xml:space="preserve"> </w:t>
      </w:r>
      <w:r w:rsidRPr="00880EBD">
        <w:rPr>
          <w:rFonts w:cs="Times New Roman"/>
        </w:rPr>
        <w:t>y</w:t>
      </w:r>
      <w:r>
        <w:rPr>
          <w:rFonts w:cs="Times New Roman"/>
          <w:i/>
        </w:rPr>
        <w:t xml:space="preserve"> Minería</w:t>
      </w:r>
      <w:r w:rsidRPr="00880EBD">
        <w:rPr>
          <w:rFonts w:cs="Times New Roman"/>
        </w:rPr>
        <w:t xml:space="preserve"> los que suman más fundaciones catalogadas como </w:t>
      </w:r>
      <w:r w:rsidRPr="00880EBD">
        <w:rPr>
          <w:rFonts w:cs="Times New Roman"/>
          <w:i/>
        </w:rPr>
        <w:t xml:space="preserve">Translúcidas </w:t>
      </w:r>
      <w:r w:rsidRPr="00880EBD">
        <w:rPr>
          <w:rFonts w:cs="Times New Roman"/>
        </w:rPr>
        <w:t xml:space="preserve">y </w:t>
      </w:r>
      <w:r w:rsidRPr="00880EBD">
        <w:rPr>
          <w:rFonts w:cs="Times New Roman"/>
          <w:i/>
        </w:rPr>
        <w:t xml:space="preserve">Opacas </w:t>
      </w:r>
      <w:r w:rsidRPr="00880EBD">
        <w:rPr>
          <w:rFonts w:cs="Times New Roman"/>
        </w:rPr>
        <w:t>(que cumplen menos de doce y ocho</w:t>
      </w:r>
      <w:r w:rsidR="00E22A6B">
        <w:rPr>
          <w:rFonts w:cs="Times New Roman"/>
        </w:rPr>
        <w:t xml:space="preserve"> de dieciocho</w:t>
      </w:r>
      <w:r w:rsidRPr="00880EBD">
        <w:rPr>
          <w:rFonts w:cs="Times New Roman"/>
        </w:rPr>
        <w:t xml:space="preserve"> indicadores de transparencia, respectivamente).</w:t>
      </w:r>
    </w:p>
    <w:p w:rsidR="00167596" w:rsidRPr="00167596" w:rsidRDefault="00167596" w:rsidP="00167596">
      <w:pPr>
        <w:rPr>
          <w:rFonts w:cs="Times New Roman"/>
          <w:b/>
        </w:rPr>
      </w:pPr>
      <w:r>
        <w:rPr>
          <w:rFonts w:cs="Times New Roman"/>
        </w:rPr>
        <w:t xml:space="preserve">Las fundaciones de </w:t>
      </w:r>
      <w:r w:rsidRPr="00F83B3D">
        <w:rPr>
          <w:rFonts w:cs="Times New Roman"/>
          <w:b/>
        </w:rPr>
        <w:t>Seur, Mapfre, Microfinanzas BBVA y Mutua Madrileña han sido las que mayor progreso</w:t>
      </w:r>
      <w:r>
        <w:rPr>
          <w:rFonts w:cs="Times New Roman"/>
        </w:rPr>
        <w:t xml:space="preserve"> han registrado respecto a</w:t>
      </w:r>
      <w:r w:rsidR="00E22A6B">
        <w:rPr>
          <w:rFonts w:cs="Times New Roman"/>
        </w:rPr>
        <w:t>l año</w:t>
      </w:r>
      <w:r>
        <w:rPr>
          <w:rFonts w:cs="Times New Roman"/>
        </w:rPr>
        <w:t xml:space="preserve"> 2012.</w:t>
      </w:r>
    </w:p>
    <w:p w:rsidR="00167596" w:rsidRPr="00167596" w:rsidRDefault="00167596" w:rsidP="0072129F">
      <w:pPr>
        <w:jc w:val="both"/>
        <w:rPr>
          <w:rFonts w:cs="Times New Roman"/>
          <w:b/>
        </w:rPr>
      </w:pPr>
      <w:r w:rsidRPr="00167596">
        <w:rPr>
          <w:rFonts w:cs="Times New Roman"/>
          <w:b/>
        </w:rPr>
        <w:t>Los puntos</w:t>
      </w:r>
      <w:r>
        <w:rPr>
          <w:rFonts w:cs="Times New Roman"/>
          <w:b/>
        </w:rPr>
        <w:t xml:space="preserve"> más</w:t>
      </w:r>
      <w:r w:rsidRPr="00167596">
        <w:rPr>
          <w:rFonts w:cs="Times New Roman"/>
          <w:b/>
        </w:rPr>
        <w:t xml:space="preserve"> débiles</w:t>
      </w:r>
    </w:p>
    <w:p w:rsidR="00482126" w:rsidRPr="00880EBD" w:rsidRDefault="00482126" w:rsidP="00482126">
      <w:pPr>
        <w:jc w:val="both"/>
        <w:rPr>
          <w:rFonts w:cs="Times New Roman"/>
        </w:rPr>
      </w:pPr>
      <w:r w:rsidRPr="00880EBD">
        <w:rPr>
          <w:rFonts w:cs="Times New Roman"/>
        </w:rPr>
        <w:t xml:space="preserve">Una de las áreas </w:t>
      </w:r>
      <w:r w:rsidR="00C03354">
        <w:rPr>
          <w:rFonts w:cs="Times New Roman"/>
        </w:rPr>
        <w:t xml:space="preserve">con menor porcentaje de cumplimiento es </w:t>
      </w:r>
      <w:r w:rsidRPr="00880EBD">
        <w:rPr>
          <w:rFonts w:cs="Times New Roman"/>
        </w:rPr>
        <w:t xml:space="preserve">la </w:t>
      </w:r>
      <w:r w:rsidR="00F83B3D">
        <w:rPr>
          <w:rFonts w:cs="Times New Roman"/>
        </w:rPr>
        <w:t xml:space="preserve">que evalúa la </w:t>
      </w:r>
      <w:r w:rsidRPr="00880EBD">
        <w:rPr>
          <w:rFonts w:cs="Times New Roman"/>
          <w:i/>
        </w:rPr>
        <w:t>Información Económica</w:t>
      </w:r>
      <w:r w:rsidR="00C03354">
        <w:rPr>
          <w:rFonts w:cs="Times New Roman"/>
          <w:i/>
        </w:rPr>
        <w:t xml:space="preserve"> </w:t>
      </w:r>
      <w:r w:rsidR="00C03354" w:rsidRPr="00C03354">
        <w:rPr>
          <w:rFonts w:cs="Times New Roman"/>
        </w:rPr>
        <w:t>publicada en las webs de las fundaciones</w:t>
      </w:r>
      <w:r w:rsidR="00E22A6B">
        <w:rPr>
          <w:rFonts w:cs="Times New Roman"/>
        </w:rPr>
        <w:t xml:space="preserve"> analizadas</w:t>
      </w:r>
      <w:r w:rsidRPr="00880EBD">
        <w:rPr>
          <w:rFonts w:cs="Times New Roman"/>
          <w:i/>
        </w:rPr>
        <w:t>.</w:t>
      </w:r>
      <w:r w:rsidRPr="00880EBD">
        <w:rPr>
          <w:rFonts w:cs="Times New Roman"/>
        </w:rPr>
        <w:t xml:space="preserve"> </w:t>
      </w:r>
      <w:r w:rsidRPr="00E22A6B">
        <w:rPr>
          <w:rFonts w:cs="Times New Roman"/>
          <w:b/>
        </w:rPr>
        <w:t>Entre las fundaciones empresariales, tan solo un 26% publica todos los contenidos relativos al área económica</w:t>
      </w:r>
      <w:r w:rsidRPr="00880EBD">
        <w:rPr>
          <w:rFonts w:cs="Times New Roman"/>
        </w:rPr>
        <w:t xml:space="preserve"> (estados financieros, memoria de las cuentas anuales e informe de auditoría). Del mismo modo se comportan las fundaciones familiares</w:t>
      </w:r>
      <w:r w:rsidR="00E22A6B">
        <w:rPr>
          <w:rFonts w:cs="Times New Roman"/>
        </w:rPr>
        <w:t>:</w:t>
      </w:r>
      <w:r w:rsidRPr="00880EBD">
        <w:rPr>
          <w:rFonts w:cs="Times New Roman"/>
        </w:rPr>
        <w:t xml:space="preserve"> solo el 23% </w:t>
      </w:r>
      <w:r w:rsidR="00E22A6B">
        <w:rPr>
          <w:rFonts w:cs="Times New Roman"/>
        </w:rPr>
        <w:t>rinde cuentas a sus grupos de interés</w:t>
      </w:r>
      <w:r w:rsidRPr="00880EBD">
        <w:rPr>
          <w:rFonts w:cs="Times New Roman"/>
        </w:rPr>
        <w:t>. En este sentido, destacan negativamente las fundaciones empresariales que cotizan en el IBEX y, de manera particular</w:t>
      </w:r>
      <w:r w:rsidRPr="00E22A6B">
        <w:rPr>
          <w:rFonts w:cs="Times New Roman"/>
        </w:rPr>
        <w:t>,</w:t>
      </w:r>
      <w:r w:rsidRPr="00E22A6B">
        <w:rPr>
          <w:rFonts w:cs="Times New Roman"/>
          <w:b/>
        </w:rPr>
        <w:t xml:space="preserve"> las fundaciones vinculadas a las grandes instituciones financieras que siguen sin hacer pública su información económica</w:t>
      </w:r>
      <w:r w:rsidRPr="00880EBD">
        <w:rPr>
          <w:rFonts w:cs="Times New Roman"/>
        </w:rPr>
        <w:t xml:space="preserve">: </w:t>
      </w:r>
      <w:r w:rsidRPr="00E22A6B">
        <w:rPr>
          <w:rFonts w:cs="Times New Roman"/>
        </w:rPr>
        <w:t>Fundación BBVA, Fundación Santander, Fundación La Caixa y Fundación del Banco Popular.</w:t>
      </w:r>
      <w:r w:rsidRPr="00880EBD">
        <w:rPr>
          <w:rFonts w:cs="Times New Roman"/>
        </w:rPr>
        <w:t xml:space="preserve"> </w:t>
      </w:r>
    </w:p>
    <w:p w:rsidR="00482126" w:rsidRPr="00880EBD" w:rsidRDefault="00482126" w:rsidP="00482126">
      <w:pPr>
        <w:jc w:val="both"/>
        <w:rPr>
          <w:rFonts w:cs="Times New Roman"/>
        </w:rPr>
      </w:pPr>
      <w:r w:rsidRPr="00880EBD">
        <w:rPr>
          <w:rFonts w:cs="Times New Roman"/>
        </w:rPr>
        <w:lastRenderedPageBreak/>
        <w:t xml:space="preserve">Otra de las áreas más relevantes de esta edición 2013 del informe </w:t>
      </w:r>
      <w:r w:rsidRPr="00880EBD">
        <w:rPr>
          <w:rFonts w:cs="Times New Roman"/>
          <w:i/>
        </w:rPr>
        <w:t>Construir Confianza</w:t>
      </w:r>
      <w:r w:rsidRPr="00880EBD">
        <w:rPr>
          <w:rFonts w:cs="Times New Roman"/>
        </w:rPr>
        <w:t xml:space="preserve"> es la </w:t>
      </w:r>
      <w:r w:rsidR="00C03354">
        <w:rPr>
          <w:rFonts w:cs="Times New Roman"/>
        </w:rPr>
        <w:t>que corresponde</w:t>
      </w:r>
      <w:r w:rsidRPr="00880EBD">
        <w:rPr>
          <w:rFonts w:cs="Times New Roman"/>
        </w:rPr>
        <w:t xml:space="preserve"> a</w:t>
      </w:r>
      <w:r w:rsidR="00C03354">
        <w:rPr>
          <w:rFonts w:cs="Times New Roman"/>
        </w:rPr>
        <w:t xml:space="preserve"> la evaluación de</w:t>
      </w:r>
      <w:r w:rsidRPr="00880EBD">
        <w:rPr>
          <w:rFonts w:cs="Times New Roman"/>
        </w:rPr>
        <w:t xml:space="preserve"> </w:t>
      </w:r>
      <w:r w:rsidRPr="00E22A6B">
        <w:rPr>
          <w:rFonts w:cs="Times New Roman"/>
          <w:b/>
          <w:i/>
        </w:rPr>
        <w:t xml:space="preserve">Resultados. </w:t>
      </w:r>
      <w:r w:rsidRPr="00E22A6B">
        <w:rPr>
          <w:rFonts w:cs="Times New Roman"/>
          <w:b/>
        </w:rPr>
        <w:t>E</w:t>
      </w:r>
      <w:r w:rsidR="00C03354" w:rsidRPr="00E22A6B">
        <w:rPr>
          <w:rFonts w:cs="Times New Roman"/>
          <w:b/>
        </w:rPr>
        <w:t>xaminada</w:t>
      </w:r>
      <w:r w:rsidRPr="00E22A6B">
        <w:rPr>
          <w:rFonts w:cs="Times New Roman"/>
          <w:b/>
        </w:rPr>
        <w:t xml:space="preserve"> por primera vez este año, registra unos datos deficientes,</w:t>
      </w:r>
      <w:r w:rsidRPr="00880EBD">
        <w:rPr>
          <w:rFonts w:cs="Times New Roman"/>
        </w:rPr>
        <w:t xml:space="preserve"> siendo</w:t>
      </w:r>
      <w:r w:rsidR="00C03354">
        <w:rPr>
          <w:rFonts w:cs="Times New Roman"/>
        </w:rPr>
        <w:t xml:space="preserve">, </w:t>
      </w:r>
      <w:r w:rsidRPr="00880EBD">
        <w:rPr>
          <w:rFonts w:cs="Times New Roman"/>
        </w:rPr>
        <w:t xml:space="preserve">junto con la información económica, la gran asignatura pendiente del sector fundacional. El cumplimiento global de esta área es de un 22% en el caso de las fundaciones empresariales y del 5% en el </w:t>
      </w:r>
      <w:r w:rsidR="000C6A86">
        <w:rPr>
          <w:rFonts w:cs="Times New Roman"/>
        </w:rPr>
        <w:t>d</w:t>
      </w:r>
      <w:r w:rsidRPr="00880EBD">
        <w:rPr>
          <w:rFonts w:cs="Times New Roman"/>
        </w:rPr>
        <w:t>e las familiares.</w:t>
      </w:r>
    </w:p>
    <w:p w:rsidR="00167596" w:rsidRPr="00167596" w:rsidRDefault="00167596" w:rsidP="00167596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Pero no ha sido el indicador de </w:t>
      </w:r>
      <w:r w:rsidRPr="00167596">
        <w:rPr>
          <w:rFonts w:cs="Times New Roman"/>
          <w:i/>
        </w:rPr>
        <w:t>Resultados</w:t>
      </w:r>
      <w:r>
        <w:rPr>
          <w:rFonts w:cs="Times New Roman"/>
        </w:rPr>
        <w:t xml:space="preserve"> la única novedad del análisis. </w:t>
      </w:r>
      <w:r w:rsidR="00C03354">
        <w:rPr>
          <w:rFonts w:cs="Times New Roman"/>
        </w:rPr>
        <w:t>Los autores de</w:t>
      </w:r>
      <w:r>
        <w:rPr>
          <w:rFonts w:cs="Times New Roman"/>
        </w:rPr>
        <w:t xml:space="preserve">l informe </w:t>
      </w:r>
      <w:r w:rsidR="00C03354" w:rsidRPr="00E22A6B">
        <w:rPr>
          <w:rFonts w:cs="Times New Roman"/>
        </w:rPr>
        <w:t>Javier Martín Cavanna y Francisco Rodríguez Díaz</w:t>
      </w:r>
      <w:r w:rsidR="00C03354">
        <w:rPr>
          <w:rFonts w:cs="Times New Roman"/>
        </w:rPr>
        <w:t xml:space="preserve"> </w:t>
      </w:r>
      <w:r>
        <w:rPr>
          <w:rFonts w:cs="Times New Roman"/>
        </w:rPr>
        <w:t>ha</w:t>
      </w:r>
      <w:r w:rsidR="00C03354">
        <w:rPr>
          <w:rFonts w:cs="Times New Roman"/>
        </w:rPr>
        <w:t>n</w:t>
      </w:r>
      <w:r>
        <w:rPr>
          <w:rFonts w:cs="Times New Roman"/>
        </w:rPr>
        <w:t xml:space="preserve"> reformulado </w:t>
      </w:r>
      <w:r w:rsidR="00C03354">
        <w:rPr>
          <w:rFonts w:cs="Times New Roman"/>
        </w:rPr>
        <w:t>los requisitos que hacen válida la</w:t>
      </w:r>
      <w:r w:rsidR="00C03354" w:rsidRPr="00C03354">
        <w:rPr>
          <w:rFonts w:cs="Times New Roman"/>
          <w:i/>
        </w:rPr>
        <w:t xml:space="preserve"> Misión </w:t>
      </w:r>
      <w:r w:rsidR="00C03354">
        <w:rPr>
          <w:rFonts w:cs="Times New Roman"/>
        </w:rPr>
        <w:t>con el objetivo de impul</w:t>
      </w:r>
      <w:r w:rsidR="00E22A6B">
        <w:rPr>
          <w:rFonts w:cs="Times New Roman"/>
        </w:rPr>
        <w:t xml:space="preserve">sar mediante el informe </w:t>
      </w:r>
      <w:r w:rsidR="00C03354">
        <w:rPr>
          <w:rFonts w:cs="Times New Roman"/>
        </w:rPr>
        <w:t>no solo la t</w:t>
      </w:r>
      <w:r>
        <w:rPr>
          <w:rFonts w:cs="Times New Roman"/>
        </w:rPr>
        <w:t>ransparencia</w:t>
      </w:r>
      <w:r w:rsidR="00E22A6B">
        <w:rPr>
          <w:rFonts w:cs="Times New Roman"/>
        </w:rPr>
        <w:t xml:space="preserve"> de las fundaciones</w:t>
      </w:r>
      <w:r>
        <w:rPr>
          <w:rFonts w:cs="Times New Roman"/>
        </w:rPr>
        <w:t xml:space="preserve"> si no tambi</w:t>
      </w:r>
      <w:r w:rsidR="00E22A6B">
        <w:rPr>
          <w:rFonts w:cs="Times New Roman"/>
        </w:rPr>
        <w:t>én su</w:t>
      </w:r>
      <w:r>
        <w:rPr>
          <w:rFonts w:cs="Times New Roman"/>
        </w:rPr>
        <w:t xml:space="preserve"> buen gobie</w:t>
      </w:r>
      <w:r w:rsidR="00E22A6B">
        <w:rPr>
          <w:rFonts w:cs="Times New Roman"/>
        </w:rPr>
        <w:t>rno</w:t>
      </w:r>
      <w:r>
        <w:rPr>
          <w:rFonts w:cs="Times New Roman"/>
        </w:rPr>
        <w:t xml:space="preserve">. Así, el análisis determina que </w:t>
      </w:r>
      <w:r w:rsidRPr="00E22A6B">
        <w:rPr>
          <w:rFonts w:cs="Times New Roman"/>
          <w:b/>
        </w:rPr>
        <w:t>solo el 28% de las fundaciones empresariales y el 12% de las familiares se guía por una misión correctamente formulada,</w:t>
      </w:r>
      <w:r>
        <w:rPr>
          <w:rFonts w:cs="Times New Roman"/>
        </w:rPr>
        <w:t xml:space="preserve"> lo que deja </w:t>
      </w:r>
      <w:r w:rsidR="00C03354">
        <w:rPr>
          <w:rFonts w:cs="Times New Roman"/>
        </w:rPr>
        <w:t>entrever</w:t>
      </w:r>
      <w:r>
        <w:rPr>
          <w:rFonts w:cs="Times New Roman"/>
        </w:rPr>
        <w:t xml:space="preserve"> </w:t>
      </w:r>
      <w:r w:rsidRPr="00167596">
        <w:rPr>
          <w:rFonts w:cs="Times New Roman"/>
        </w:rPr>
        <w:t>“una grave carencia de foco estratégico</w:t>
      </w:r>
      <w:r>
        <w:rPr>
          <w:rFonts w:cs="Times New Roman"/>
        </w:rPr>
        <w:t>. L</w:t>
      </w:r>
      <w:r w:rsidRPr="00167596">
        <w:rPr>
          <w:rFonts w:cs="Times New Roman"/>
        </w:rPr>
        <w:t xml:space="preserve">a mayoría </w:t>
      </w:r>
      <w:r>
        <w:rPr>
          <w:rFonts w:cs="Times New Roman"/>
        </w:rPr>
        <w:t xml:space="preserve">de las fundaciones </w:t>
      </w:r>
      <w:r w:rsidRPr="00167596">
        <w:rPr>
          <w:rFonts w:cs="Times New Roman"/>
        </w:rPr>
        <w:t xml:space="preserve">sigue </w:t>
      </w:r>
      <w:r>
        <w:rPr>
          <w:rFonts w:cs="Times New Roman"/>
        </w:rPr>
        <w:t xml:space="preserve">confundiendo </w:t>
      </w:r>
      <w:r w:rsidRPr="00167596">
        <w:rPr>
          <w:rFonts w:cs="Times New Roman"/>
        </w:rPr>
        <w:t>la</w:t>
      </w:r>
      <w:r>
        <w:rPr>
          <w:rFonts w:cs="Times New Roman"/>
        </w:rPr>
        <w:t xml:space="preserve"> misión</w:t>
      </w:r>
      <w:r w:rsidRPr="00167596">
        <w:rPr>
          <w:rFonts w:cs="Times New Roman"/>
        </w:rPr>
        <w:t xml:space="preserve"> con la d</w:t>
      </w:r>
      <w:r>
        <w:rPr>
          <w:rFonts w:cs="Times New Roman"/>
        </w:rPr>
        <w:t>escripción de fines u objetivos</w:t>
      </w:r>
      <w:r w:rsidRPr="00167596">
        <w:rPr>
          <w:rFonts w:cs="Times New Roman"/>
        </w:rPr>
        <w:t>”,</w:t>
      </w:r>
      <w:r>
        <w:rPr>
          <w:rFonts w:cs="Times New Roman"/>
        </w:rPr>
        <w:t xml:space="preserve"> afirman los autores</w:t>
      </w:r>
      <w:r w:rsidR="00C03354">
        <w:rPr>
          <w:rFonts w:cs="Times New Roman"/>
        </w:rPr>
        <w:t>.</w:t>
      </w:r>
    </w:p>
    <w:p w:rsidR="0072129F" w:rsidRPr="00F83B3D" w:rsidRDefault="00C03354" w:rsidP="0072129F">
      <w:pPr>
        <w:jc w:val="both"/>
        <w:rPr>
          <w:rFonts w:cs="Times New Roman"/>
          <w:b/>
        </w:rPr>
      </w:pPr>
      <w:r>
        <w:rPr>
          <w:rFonts w:cs="Times New Roman"/>
          <w:b/>
        </w:rPr>
        <w:t>Signos de</w:t>
      </w:r>
      <w:r w:rsidR="00F83B3D" w:rsidRPr="00F83B3D">
        <w:rPr>
          <w:rFonts w:cs="Times New Roman"/>
          <w:b/>
        </w:rPr>
        <w:t xml:space="preserve"> transparencia</w:t>
      </w:r>
    </w:p>
    <w:p w:rsidR="0072129F" w:rsidRPr="00880EBD" w:rsidRDefault="00C03354" w:rsidP="0072129F">
      <w:pPr>
        <w:jc w:val="both"/>
        <w:rPr>
          <w:rFonts w:cs="Times New Roman"/>
        </w:rPr>
      </w:pPr>
      <w:r w:rsidRPr="00E22A6B">
        <w:rPr>
          <w:rFonts w:cs="Times New Roman"/>
          <w:b/>
        </w:rPr>
        <w:t>L</w:t>
      </w:r>
      <w:r w:rsidR="0072129F" w:rsidRPr="00E22A6B">
        <w:rPr>
          <w:rFonts w:cs="Times New Roman"/>
          <w:b/>
        </w:rPr>
        <w:t>a mayor parte de las fundaciones analizadas (85%, empresariales, y 94%, familiares) hacen uso de la web para comunicar sus programas y actividades,</w:t>
      </w:r>
      <w:r w:rsidR="0072129F" w:rsidRPr="00880EBD">
        <w:rPr>
          <w:rFonts w:cs="Times New Roman"/>
        </w:rPr>
        <w:t xml:space="preserve"> en qué consisten (el 88% de las fundaciones empresariales, y el 96% de las familiares) y cuáles son sus beneficiarios (82%, empresariales, y 92%, familiares). Además de publicar sus datos de contacto: 82% de cumplimiento en las fundaciones empresariales y 90% en las familiares.</w:t>
      </w:r>
    </w:p>
    <w:p w:rsidR="00F83B3D" w:rsidRDefault="0072129F" w:rsidP="0072129F">
      <w:pPr>
        <w:jc w:val="both"/>
        <w:rPr>
          <w:rFonts w:cs="Times New Roman"/>
        </w:rPr>
      </w:pPr>
      <w:r w:rsidRPr="00880EBD">
        <w:rPr>
          <w:rFonts w:cs="Times New Roman"/>
        </w:rPr>
        <w:t>Respecto a los órganos de gobierno, son cada vez más las fundaciones que se animan a publicar el nombre y apellidos del director (76%, en las empresariales, y 60%, en las familiares) y de otros ejecutivos (50%, empresariales</w:t>
      </w:r>
      <w:r w:rsidR="00F83B3D">
        <w:rPr>
          <w:rFonts w:cs="Times New Roman"/>
        </w:rPr>
        <w:t xml:space="preserve">, y 44%, familiares). </w:t>
      </w:r>
      <w:r w:rsidR="00F83B3D" w:rsidRPr="004B31CA">
        <w:rPr>
          <w:rFonts w:cs="Times New Roman"/>
          <w:b/>
        </w:rPr>
        <w:t>Es e</w:t>
      </w:r>
      <w:r w:rsidRPr="004B31CA">
        <w:rPr>
          <w:rFonts w:cs="Times New Roman"/>
          <w:b/>
        </w:rPr>
        <w:t xml:space="preserve">n la información referente al patronato </w:t>
      </w:r>
      <w:r w:rsidR="00F83B3D" w:rsidRPr="004B31CA">
        <w:rPr>
          <w:rFonts w:cs="Times New Roman"/>
          <w:b/>
        </w:rPr>
        <w:t xml:space="preserve">donde </w:t>
      </w:r>
      <w:r w:rsidRPr="004B31CA">
        <w:rPr>
          <w:rFonts w:cs="Times New Roman"/>
          <w:b/>
        </w:rPr>
        <w:t xml:space="preserve">se registra un </w:t>
      </w:r>
      <w:r w:rsidR="00C03354" w:rsidRPr="004B31CA">
        <w:rPr>
          <w:rFonts w:cs="Times New Roman"/>
          <w:b/>
        </w:rPr>
        <w:t xml:space="preserve">mayor </w:t>
      </w:r>
      <w:r w:rsidRPr="004B31CA">
        <w:rPr>
          <w:rFonts w:cs="Times New Roman"/>
          <w:b/>
        </w:rPr>
        <w:t>aumento respecto a la pasada edición.</w:t>
      </w:r>
      <w:r w:rsidRPr="00880EBD">
        <w:rPr>
          <w:rFonts w:cs="Times New Roman"/>
        </w:rPr>
        <w:t xml:space="preserve"> Especialmente en lo que se refiere a la publicación del perfil de los patronos, tanto en las fundaciones empresariales, que alcanza el 48%, como de manera especial en las fundaciones familiares, que aun siendo muy bajo, registra un aumento de 16 puntos porcentuales desde el pasado año, llegando al 20% en este 2013. </w:t>
      </w:r>
    </w:p>
    <w:p w:rsidR="0072129F" w:rsidRPr="00880EBD" w:rsidRDefault="0072129F" w:rsidP="0072129F">
      <w:pPr>
        <w:jc w:val="both"/>
        <w:rPr>
          <w:rFonts w:cs="Times New Roman"/>
        </w:rPr>
      </w:pPr>
      <w:r w:rsidRPr="00880EBD">
        <w:rPr>
          <w:rFonts w:cs="Times New Roman"/>
        </w:rPr>
        <w:t>Finalmente</w:t>
      </w:r>
      <w:r w:rsidR="00F83B3D">
        <w:rPr>
          <w:rFonts w:cs="Times New Roman"/>
        </w:rPr>
        <w:t>,</w:t>
      </w:r>
      <w:r w:rsidRPr="00880EBD">
        <w:rPr>
          <w:rFonts w:cs="Times New Roman"/>
        </w:rPr>
        <w:t xml:space="preserve"> el </w:t>
      </w:r>
      <w:r w:rsidRPr="004B31CA">
        <w:rPr>
          <w:rFonts w:cs="Times New Roman"/>
          <w:b/>
        </w:rPr>
        <w:t>bajo porcentaje de fundaciones (18% de las fundaciones empresariales y 4% de familiares) que cuentan con un código que recoja las prácticas de buen gobierno</w:t>
      </w:r>
      <w:r w:rsidRPr="00880EBD">
        <w:rPr>
          <w:rFonts w:cs="Times New Roman"/>
        </w:rPr>
        <w:t xml:space="preserve"> aplicables al patronato pone de manifiesto la necesidad de continuar con la labor</w:t>
      </w:r>
      <w:r w:rsidR="00F83B3D">
        <w:rPr>
          <w:rFonts w:cs="Times New Roman"/>
        </w:rPr>
        <w:t xml:space="preserve"> de estos informes </w:t>
      </w:r>
      <w:r w:rsidR="00C03354">
        <w:rPr>
          <w:rFonts w:cs="Times New Roman"/>
        </w:rPr>
        <w:t>que publica</w:t>
      </w:r>
      <w:r w:rsidR="00E22A6B">
        <w:rPr>
          <w:rFonts w:cs="Times New Roman"/>
        </w:rPr>
        <w:t xml:space="preserve"> anualmente</w:t>
      </w:r>
      <w:r w:rsidR="00C03354">
        <w:rPr>
          <w:rFonts w:cs="Times New Roman"/>
        </w:rPr>
        <w:t xml:space="preserve"> </w:t>
      </w:r>
      <w:r w:rsidR="00F83B3D">
        <w:rPr>
          <w:rFonts w:cs="Times New Roman"/>
        </w:rPr>
        <w:t xml:space="preserve">la Fundación Compromiso y Transparencia. </w:t>
      </w:r>
    </w:p>
    <w:p w:rsidR="005B21F6" w:rsidRDefault="00211F72" w:rsidP="00F83B3D">
      <w:pPr>
        <w:jc w:val="both"/>
        <w:rPr>
          <w:rFonts w:cs="Times New Roman"/>
        </w:rPr>
      </w:pPr>
      <w:r w:rsidRPr="00880EBD">
        <w:rPr>
          <w:rFonts w:cs="Times New Roman"/>
        </w:rPr>
        <w:t xml:space="preserve"> </w:t>
      </w:r>
    </w:p>
    <w:p w:rsidR="005B21F6" w:rsidRPr="00A3002E" w:rsidRDefault="005B21F6" w:rsidP="005B21F6">
      <w:pPr>
        <w:jc w:val="both"/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Acerca de Fundación Compromiso y Transparencia</w:t>
      </w:r>
    </w:p>
    <w:p w:rsidR="005B21F6" w:rsidRPr="00A3002E" w:rsidRDefault="005B21F6" w:rsidP="005B21F6">
      <w:pPr>
        <w:jc w:val="both"/>
        <w:rPr>
          <w:b/>
          <w:color w:val="595959"/>
          <w:sz w:val="18"/>
          <w:u w:val="single"/>
        </w:rPr>
      </w:pPr>
      <w:r w:rsidRPr="00A3002E">
        <w:rPr>
          <w:color w:val="595959"/>
          <w:sz w:val="18"/>
        </w:rPr>
        <w:t>La Fundación Compromiso Empresarial se constituyó en el año 2007 por un grupo de profesionales procedentes del mundo de la empresa, de la academia y del sector no lucrativo con la finalidad de f</w:t>
      </w:r>
      <w:r w:rsidRPr="00A3002E">
        <w:rPr>
          <w:iCs/>
          <w:color w:val="595959"/>
          <w:sz w:val="18"/>
        </w:rPr>
        <w:t>ortalecer la confianza de la sociedad en las instituciones impulsando el buen gobierno, la transparencia y la rendición de cuentas de sus actividades</w:t>
      </w:r>
      <w:r w:rsidRPr="00A3002E">
        <w:rPr>
          <w:color w:val="595959"/>
          <w:sz w:val="18"/>
        </w:rPr>
        <w:t xml:space="preserve">. Página web </w:t>
      </w:r>
      <w:hyperlink r:id="rId8" w:history="1">
        <w:r w:rsidRPr="00A3002E">
          <w:rPr>
            <w:rStyle w:val="Hipervnculo"/>
            <w:sz w:val="18"/>
          </w:rPr>
          <w:t>www.compromisoytransparencia.com</w:t>
        </w:r>
      </w:hyperlink>
      <w:r w:rsidRPr="00A3002E">
        <w:rPr>
          <w:color w:val="595959"/>
          <w:sz w:val="18"/>
        </w:rPr>
        <w:t xml:space="preserve"> </w:t>
      </w:r>
    </w:p>
    <w:p w:rsidR="005B21F6" w:rsidRDefault="005B21F6" w:rsidP="005B21F6">
      <w:pPr>
        <w:pStyle w:val="Prrafodelista"/>
        <w:rPr>
          <w:b/>
          <w:color w:val="595959"/>
          <w:sz w:val="18"/>
          <w:u w:val="single"/>
        </w:rPr>
      </w:pPr>
    </w:p>
    <w:p w:rsidR="005B21F6" w:rsidRPr="00A3002E" w:rsidRDefault="005B21F6" w:rsidP="005B21F6">
      <w:pPr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Más información</w:t>
      </w:r>
      <w:r>
        <w:rPr>
          <w:b/>
          <w:color w:val="595959"/>
          <w:sz w:val="18"/>
          <w:u w:val="single"/>
        </w:rPr>
        <w:br/>
      </w:r>
      <w:r w:rsidRPr="00A3002E">
        <w:rPr>
          <w:color w:val="595959"/>
          <w:sz w:val="18"/>
        </w:rPr>
        <w:t>Esther Barrio</w:t>
      </w:r>
      <w:r w:rsidRPr="00A3002E">
        <w:rPr>
          <w:color w:val="595959"/>
          <w:sz w:val="18"/>
        </w:rPr>
        <w:br/>
      </w:r>
      <w:hyperlink r:id="rId9" w:history="1">
        <w:r w:rsidRPr="00A3002E">
          <w:rPr>
            <w:rStyle w:val="Hipervnculo"/>
            <w:color w:val="595959"/>
            <w:sz w:val="18"/>
          </w:rPr>
          <w:t>compromisoempresarial@compromisoempresarial.com</w:t>
        </w:r>
      </w:hyperlink>
      <w:r w:rsidRPr="00A3002E">
        <w:rPr>
          <w:color w:val="595959"/>
          <w:sz w:val="18"/>
        </w:rPr>
        <w:br/>
      </w:r>
      <w:hyperlink r:id="rId10" w:history="1">
        <w:r w:rsidRPr="00A3002E">
          <w:rPr>
            <w:rStyle w:val="Hipervnculo"/>
            <w:color w:val="595959"/>
            <w:sz w:val="18"/>
          </w:rPr>
          <w:t>ebarrio@compromisoempresarial.com</w:t>
        </w:r>
      </w:hyperlink>
      <w:r w:rsidRPr="00A3002E">
        <w:rPr>
          <w:color w:val="595959"/>
          <w:sz w:val="18"/>
        </w:rPr>
        <w:br/>
        <w:t>Teléfono: 650 38 23 35</w:t>
      </w:r>
    </w:p>
    <w:p w:rsidR="005B21F6" w:rsidRPr="00A3002E" w:rsidRDefault="005B21F6" w:rsidP="005B21F6">
      <w:pPr>
        <w:jc w:val="both"/>
      </w:pPr>
    </w:p>
    <w:p w:rsidR="005B21F6" w:rsidRPr="00F83B3D" w:rsidRDefault="005B21F6" w:rsidP="00F83B3D">
      <w:pPr>
        <w:jc w:val="both"/>
        <w:rPr>
          <w:rFonts w:cs="Times New Roman"/>
        </w:rPr>
      </w:pPr>
    </w:p>
    <w:sectPr w:rsidR="005B21F6" w:rsidRPr="00F83B3D" w:rsidSect="00071B4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E4" w:rsidRDefault="001755E4" w:rsidP="0072129F">
      <w:pPr>
        <w:spacing w:after="0" w:line="240" w:lineRule="auto"/>
      </w:pPr>
      <w:r>
        <w:separator/>
      </w:r>
    </w:p>
  </w:endnote>
  <w:endnote w:type="continuationSeparator" w:id="0">
    <w:p w:rsidR="001755E4" w:rsidRDefault="001755E4" w:rsidP="007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2470"/>
      <w:docPartObj>
        <w:docPartGallery w:val="Page Numbers (Bottom of Page)"/>
        <w:docPartUnique/>
      </w:docPartObj>
    </w:sdtPr>
    <w:sdtEndPr/>
    <w:sdtContent>
      <w:p w:rsidR="00717B83" w:rsidRDefault="007E1CE8">
        <w:pPr>
          <w:pStyle w:val="Piedepgina"/>
          <w:jc w:val="center"/>
        </w:pPr>
        <w:r>
          <w:fldChar w:fldCharType="begin"/>
        </w:r>
        <w:r w:rsidR="00696A46">
          <w:instrText xml:space="preserve"> PAGE   \* MERGEFORMAT </w:instrText>
        </w:r>
        <w:r>
          <w:fldChar w:fldCharType="separate"/>
        </w:r>
        <w:r w:rsidR="00A94A19">
          <w:rPr>
            <w:noProof/>
          </w:rPr>
          <w:t>1</w:t>
        </w:r>
        <w:r>
          <w:fldChar w:fldCharType="end"/>
        </w:r>
      </w:p>
    </w:sdtContent>
  </w:sdt>
  <w:p w:rsidR="00717B83" w:rsidRDefault="00175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E4" w:rsidRDefault="001755E4" w:rsidP="0072129F">
      <w:pPr>
        <w:spacing w:after="0" w:line="240" w:lineRule="auto"/>
      </w:pPr>
      <w:r>
        <w:separator/>
      </w:r>
    </w:p>
  </w:footnote>
  <w:footnote w:type="continuationSeparator" w:id="0">
    <w:p w:rsidR="001755E4" w:rsidRDefault="001755E4" w:rsidP="007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9F" w:rsidRDefault="0072129F" w:rsidP="0072129F">
    <w:pPr>
      <w:pStyle w:val="Encabezado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3687041</wp:posOffset>
          </wp:positionH>
          <wp:positionV relativeFrom="paragraph">
            <wp:posOffset>-264814</wp:posOffset>
          </wp:positionV>
          <wp:extent cx="1680210" cy="627380"/>
          <wp:effectExtent l="0" t="0" r="0" b="1270"/>
          <wp:wrapSquare wrapText="bothSides"/>
          <wp:docPr id="1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FAA">
      <w:rPr>
        <w:b/>
      </w:rPr>
      <w:t>NOTA DE PRENSA</w:t>
    </w:r>
  </w:p>
  <w:p w:rsidR="00717B83" w:rsidRPr="0072129F" w:rsidRDefault="001755E4" w:rsidP="007212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7A1A"/>
    <w:multiLevelType w:val="hybridMultilevel"/>
    <w:tmpl w:val="7F624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FF"/>
    <w:rsid w:val="000C6A86"/>
    <w:rsid w:val="00167596"/>
    <w:rsid w:val="001755E4"/>
    <w:rsid w:val="00211F72"/>
    <w:rsid w:val="002C099C"/>
    <w:rsid w:val="003752B1"/>
    <w:rsid w:val="00404434"/>
    <w:rsid w:val="00482126"/>
    <w:rsid w:val="004B31CA"/>
    <w:rsid w:val="005B21F6"/>
    <w:rsid w:val="00696A46"/>
    <w:rsid w:val="006D6F08"/>
    <w:rsid w:val="0072129F"/>
    <w:rsid w:val="00750557"/>
    <w:rsid w:val="007D7C86"/>
    <w:rsid w:val="007E1CE8"/>
    <w:rsid w:val="008C6026"/>
    <w:rsid w:val="009F3778"/>
    <w:rsid w:val="00A94A19"/>
    <w:rsid w:val="00B869C8"/>
    <w:rsid w:val="00BB3952"/>
    <w:rsid w:val="00BC7246"/>
    <w:rsid w:val="00C03354"/>
    <w:rsid w:val="00C667DA"/>
    <w:rsid w:val="00E22A6B"/>
    <w:rsid w:val="00E343FF"/>
    <w:rsid w:val="00F53731"/>
    <w:rsid w:val="00F83B3D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9C904-D2EB-4B4A-ABC1-D770BC1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29F"/>
  </w:style>
  <w:style w:type="paragraph" w:styleId="Piedepgina">
    <w:name w:val="footer"/>
    <w:basedOn w:val="Normal"/>
    <w:link w:val="PiedepginaCar"/>
    <w:uiPriority w:val="99"/>
    <w:unhideWhenUsed/>
    <w:rsid w:val="00721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29F"/>
  </w:style>
  <w:style w:type="paragraph" w:styleId="Prrafodelista">
    <w:name w:val="List Paragraph"/>
    <w:basedOn w:val="Normal"/>
    <w:uiPriority w:val="34"/>
    <w:qFormat/>
    <w:rsid w:val="007212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2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ytransparenc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barrio@compromisoempresa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omisoempresarial@compromisoempresari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1050</Words>
  <Characters>5366</Characters>
  <Application>Microsoft Office Word</Application>
  <DocSecurity>0</DocSecurity>
  <Lines>97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Barrio</dc:creator>
  <cp:keywords/>
  <dc:description/>
  <cp:lastModifiedBy>Esther Barrio</cp:lastModifiedBy>
  <cp:revision>11</cp:revision>
  <dcterms:created xsi:type="dcterms:W3CDTF">2014-03-14T15:09:00Z</dcterms:created>
  <dcterms:modified xsi:type="dcterms:W3CDTF">2014-03-18T12:24:00Z</dcterms:modified>
</cp:coreProperties>
</file>